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C289A" w:rsidRPr="00FB75E2" w:rsidRDefault="00C007B4" w:rsidP="00C007B4">
      <w:pPr>
        <w:rPr>
          <w:b/>
          <w:bCs/>
          <w:sz w:val="80"/>
          <w:szCs w:val="80"/>
        </w:rPr>
      </w:pPr>
      <w:r w:rsidRPr="00FB75E2">
        <w:rPr>
          <w:b/>
          <w:bCs/>
          <w:sz w:val="80"/>
          <w:szCs w:val="80"/>
        </w:rPr>
        <w:t>PRESS RELEASE</w:t>
      </w:r>
    </w:p>
    <w:p w:rsidR="00C007B4" w:rsidRPr="00FB75E2" w:rsidRDefault="00C007B4" w:rsidP="00C007B4">
      <w:pPr>
        <w:rPr>
          <w:b/>
          <w:bCs/>
          <w:sz w:val="32"/>
          <w:szCs w:val="32"/>
        </w:rPr>
      </w:pPr>
      <w:r w:rsidRPr="00FB75E2">
        <w:rPr>
          <w:b/>
          <w:bCs/>
          <w:sz w:val="32"/>
          <w:szCs w:val="32"/>
        </w:rPr>
        <w:t>FOR IMMEDIATE RELEASE</w:t>
      </w:r>
    </w:p>
    <w:p w:rsidR="00DC289A" w:rsidRPr="00FB75E2" w:rsidRDefault="00DC289A" w:rsidP="00C007B4">
      <w:pPr>
        <w:rPr>
          <w:b/>
          <w:bCs/>
          <w:sz w:val="20"/>
          <w:szCs w:val="20"/>
        </w:rPr>
      </w:pPr>
    </w:p>
    <w:p w:rsidR="00C007B4" w:rsidRPr="00FB75E2" w:rsidRDefault="00C007B4" w:rsidP="007058B2">
      <w:pPr>
        <w:rPr>
          <w:b/>
          <w:bCs/>
          <w:sz w:val="40"/>
          <w:szCs w:val="40"/>
        </w:rPr>
      </w:pPr>
      <w:proofErr w:type="spellStart"/>
      <w:r w:rsidRPr="00FB75E2">
        <w:rPr>
          <w:b/>
          <w:bCs/>
          <w:sz w:val="40"/>
          <w:szCs w:val="40"/>
        </w:rPr>
        <w:t>Glowflare</w:t>
      </w:r>
      <w:proofErr w:type="spellEnd"/>
      <w:r w:rsidRPr="00FB75E2">
        <w:rPr>
          <w:b/>
          <w:bCs/>
          <w:sz w:val="40"/>
          <w:szCs w:val="40"/>
        </w:rPr>
        <w:t xml:space="preserve"> Short Film Festival </w:t>
      </w:r>
      <w:r w:rsidR="00F07E5C" w:rsidRPr="00FB75E2">
        <w:rPr>
          <w:b/>
          <w:bCs/>
          <w:sz w:val="40"/>
          <w:szCs w:val="40"/>
        </w:rPr>
        <w:t>Announces Line Up for 2025</w:t>
      </w:r>
    </w:p>
    <w:p w:rsidR="00C007B4" w:rsidRPr="00FB75E2" w:rsidRDefault="00C007B4" w:rsidP="00C007B4">
      <w:pPr>
        <w:rPr>
          <w:b/>
          <w:bCs/>
          <w:sz w:val="28"/>
          <w:szCs w:val="28"/>
        </w:rPr>
      </w:pP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The wait is over! </w:t>
      </w:r>
      <w:proofErr w:type="spellStart"/>
      <w:r w:rsidRPr="00FB75E2">
        <w:rPr>
          <w:rFonts w:ascii="Calibri" w:hAnsi="Calibri" w:cs="Calibri"/>
          <w:kern w:val="0"/>
          <w:sz w:val="28"/>
          <w:szCs w:val="28"/>
        </w:rPr>
        <w:t>Glowflare</w:t>
      </w:r>
      <w:proofErr w:type="spellEnd"/>
      <w:r w:rsidRPr="00FB75E2">
        <w:rPr>
          <w:rFonts w:ascii="Calibri" w:hAnsi="Calibri" w:cs="Calibri"/>
          <w:kern w:val="0"/>
          <w:sz w:val="28"/>
          <w:szCs w:val="28"/>
        </w:rPr>
        <w:t xml:space="preserve"> Short Film Festival, proudly unveils its 2025 lineup, showcasing an incredible array of talent set to screen at Parkway Cinemas on Saturday 25th January 2025. This year’s lineup features an eclectic mix of films that promise to deliver unforgettable performances. The festival’s carefully curated selection represents a wide spectrum of genres and creative visions. Here is the complete list of </w:t>
      </w:r>
      <w:r w:rsidR="00B23DFB" w:rsidRPr="00FB75E2">
        <w:rPr>
          <w:rFonts w:ascii="Calibri" w:hAnsi="Calibri" w:cs="Calibri"/>
          <w:kern w:val="0"/>
          <w:sz w:val="28"/>
          <w:szCs w:val="28"/>
        </w:rPr>
        <w:t>films:</w:t>
      </w:r>
    </w:p>
    <w:p w:rsidR="00240143" w:rsidRPr="00FB75E2" w:rsidRDefault="00240143" w:rsidP="00240143">
      <w:pPr>
        <w:autoSpaceDE w:val="0"/>
        <w:autoSpaceDN w:val="0"/>
        <w:adjustRightInd w:val="0"/>
        <w:rPr>
          <w:rFonts w:ascii="Calibri" w:hAnsi="Calibri" w:cs="Calibri"/>
          <w:kern w:val="0"/>
          <w:sz w:val="28"/>
          <w:szCs w:val="28"/>
        </w:rPr>
      </w:pPr>
    </w:p>
    <w:p w:rsidR="00240143" w:rsidRPr="00FB75E2" w:rsidRDefault="00240143" w:rsidP="00240143">
      <w:pPr>
        <w:autoSpaceDE w:val="0"/>
        <w:autoSpaceDN w:val="0"/>
        <w:adjustRightInd w:val="0"/>
        <w:rPr>
          <w:rFonts w:ascii="Calibri" w:hAnsi="Calibri" w:cs="Calibri"/>
          <w:kern w:val="0"/>
          <w:sz w:val="36"/>
          <w:szCs w:val="36"/>
          <w:u w:val="single"/>
        </w:rPr>
      </w:pPr>
      <w:r w:rsidRPr="00FB75E2">
        <w:rPr>
          <w:rFonts w:ascii="Calibri" w:hAnsi="Calibri" w:cs="Calibri"/>
          <w:b/>
          <w:bCs/>
          <w:kern w:val="0"/>
          <w:sz w:val="36"/>
          <w:szCs w:val="36"/>
          <w:u w:val="single"/>
        </w:rPr>
        <w:t>Full Lineup</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"Confession" (DE VILLE)</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"In Half" (Jorge Morais)</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"Stationary" (Robin Slater)</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"Hopes Avenue - Walk Away" (Adam Smith)</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"Pee Fright" (Matt Colin Evans)</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"Girl in the Shadows" (</w:t>
      </w:r>
      <w:proofErr w:type="spellStart"/>
      <w:r w:rsidRPr="00FB75E2">
        <w:rPr>
          <w:rFonts w:ascii="Calibri" w:hAnsi="Calibri" w:cs="Calibri"/>
          <w:kern w:val="0"/>
          <w:sz w:val="28"/>
          <w:szCs w:val="28"/>
        </w:rPr>
        <w:t>Herty</w:t>
      </w:r>
      <w:proofErr w:type="spellEnd"/>
      <w:r w:rsidRPr="00FB75E2">
        <w:rPr>
          <w:rFonts w:ascii="Calibri" w:hAnsi="Calibri" w:cs="Calibri"/>
          <w:kern w:val="0"/>
          <w:sz w:val="28"/>
          <w:szCs w:val="28"/>
        </w:rPr>
        <w:t xml:space="preserve"> Owusu)</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Dating Game" (Leanne Smith)</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"Still Here / </w:t>
      </w:r>
      <w:proofErr w:type="spellStart"/>
      <w:r w:rsidRPr="00FB75E2">
        <w:rPr>
          <w:rFonts w:ascii="Calibri" w:hAnsi="Calibri" w:cs="Calibri"/>
          <w:kern w:val="0"/>
          <w:sz w:val="28"/>
          <w:szCs w:val="28"/>
        </w:rPr>
        <w:t>Immerdar</w:t>
      </w:r>
      <w:proofErr w:type="spellEnd"/>
      <w:r w:rsidRPr="00FB75E2">
        <w:rPr>
          <w:rFonts w:ascii="Calibri" w:hAnsi="Calibri" w:cs="Calibri"/>
          <w:kern w:val="0"/>
          <w:sz w:val="28"/>
          <w:szCs w:val="28"/>
        </w:rPr>
        <w:t>" (John Graham)</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"As We Fall Silent" (Brian Quintero)</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Visit" (</w:t>
      </w:r>
      <w:proofErr w:type="spellStart"/>
      <w:r w:rsidRPr="00FB75E2">
        <w:rPr>
          <w:rFonts w:ascii="Calibri" w:hAnsi="Calibri" w:cs="Calibri"/>
          <w:kern w:val="0"/>
          <w:sz w:val="28"/>
          <w:szCs w:val="28"/>
        </w:rPr>
        <w:t>Parmjit</w:t>
      </w:r>
      <w:proofErr w:type="spellEnd"/>
      <w:r w:rsidRPr="00FB75E2">
        <w:rPr>
          <w:rFonts w:ascii="Calibri" w:hAnsi="Calibri" w:cs="Calibri"/>
          <w:kern w:val="0"/>
          <w:sz w:val="28"/>
          <w:szCs w:val="28"/>
        </w:rPr>
        <w:t xml:space="preserve"> Gill)</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"Echoes" (Christina Araujo)</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"Where Have I Gone?" (Dan Clark)</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"Hunter Loading" (Sasa Numic)</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"Speaker" (Alan </w:t>
      </w:r>
      <w:proofErr w:type="spellStart"/>
      <w:r w:rsidRPr="00FB75E2">
        <w:rPr>
          <w:rFonts w:ascii="Calibri" w:hAnsi="Calibri" w:cs="Calibri"/>
          <w:kern w:val="0"/>
          <w:sz w:val="28"/>
          <w:szCs w:val="28"/>
        </w:rPr>
        <w:t>Hamwan</w:t>
      </w:r>
      <w:proofErr w:type="spellEnd"/>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Devil's Symphony" (Andy Winward)</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"Bo </w:t>
      </w:r>
      <w:proofErr w:type="spellStart"/>
      <w:r w:rsidRPr="00FB75E2">
        <w:rPr>
          <w:rFonts w:ascii="Calibri" w:hAnsi="Calibri" w:cs="Calibri"/>
          <w:kern w:val="0"/>
          <w:sz w:val="28"/>
          <w:szCs w:val="28"/>
        </w:rPr>
        <w:t>Jacquo</w:t>
      </w:r>
      <w:proofErr w:type="spellEnd"/>
      <w:r w:rsidRPr="00FB75E2">
        <w:rPr>
          <w:rFonts w:ascii="Calibri" w:hAnsi="Calibri" w:cs="Calibri"/>
          <w:kern w:val="0"/>
          <w:sz w:val="28"/>
          <w:szCs w:val="28"/>
        </w:rPr>
        <w:t>" (</w:t>
      </w:r>
      <w:proofErr w:type="spellStart"/>
      <w:r w:rsidRPr="00FB75E2">
        <w:rPr>
          <w:rFonts w:ascii="Calibri" w:hAnsi="Calibri" w:cs="Calibri"/>
          <w:kern w:val="0"/>
          <w:sz w:val="28"/>
          <w:szCs w:val="28"/>
        </w:rPr>
        <w:t>Mikaël</w:t>
      </w:r>
      <w:proofErr w:type="spellEnd"/>
      <w:r w:rsidRPr="00FB75E2">
        <w:rPr>
          <w:rFonts w:ascii="Calibri" w:hAnsi="Calibri" w:cs="Calibri"/>
          <w:kern w:val="0"/>
          <w:sz w:val="28"/>
          <w:szCs w:val="28"/>
        </w:rPr>
        <w:t xml:space="preserve"> Fitoussi)</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"A Table </w:t>
      </w:r>
      <w:proofErr w:type="gramStart"/>
      <w:r w:rsidRPr="00FB75E2">
        <w:rPr>
          <w:rFonts w:ascii="Calibri" w:hAnsi="Calibri" w:cs="Calibri"/>
          <w:kern w:val="0"/>
          <w:sz w:val="28"/>
          <w:szCs w:val="28"/>
        </w:rPr>
        <w:t>For</w:t>
      </w:r>
      <w:proofErr w:type="gramEnd"/>
      <w:r w:rsidRPr="00FB75E2">
        <w:rPr>
          <w:rFonts w:ascii="Calibri" w:hAnsi="Calibri" w:cs="Calibri"/>
          <w:kern w:val="0"/>
          <w:sz w:val="28"/>
          <w:szCs w:val="28"/>
        </w:rPr>
        <w:t xml:space="preserve"> Two" (Charlotte </w:t>
      </w:r>
      <w:proofErr w:type="spellStart"/>
      <w:r w:rsidRPr="00FB75E2">
        <w:rPr>
          <w:rFonts w:ascii="Calibri" w:hAnsi="Calibri" w:cs="Calibri"/>
          <w:kern w:val="0"/>
          <w:sz w:val="28"/>
          <w:szCs w:val="28"/>
        </w:rPr>
        <w:t>Rietbergen</w:t>
      </w:r>
      <w:proofErr w:type="spellEnd"/>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"Gretchen" (Dean Addison)</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"Beholden" (Leon Lopez)</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"TRIGGER-ED" (Tyson Green)</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"RECEPTION" (Lou </w:t>
      </w:r>
      <w:proofErr w:type="spellStart"/>
      <w:r w:rsidRPr="00FB75E2">
        <w:rPr>
          <w:rFonts w:ascii="Calibri" w:hAnsi="Calibri" w:cs="Calibri"/>
          <w:kern w:val="0"/>
          <w:sz w:val="28"/>
          <w:szCs w:val="28"/>
        </w:rPr>
        <w:t>Sumray</w:t>
      </w:r>
      <w:proofErr w:type="spellEnd"/>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"Takeaway" (Lou </w:t>
      </w:r>
      <w:proofErr w:type="spellStart"/>
      <w:r w:rsidRPr="00FB75E2">
        <w:rPr>
          <w:rFonts w:ascii="Calibri" w:hAnsi="Calibri" w:cs="Calibri"/>
          <w:kern w:val="0"/>
          <w:sz w:val="28"/>
          <w:szCs w:val="28"/>
        </w:rPr>
        <w:t>Sumray</w:t>
      </w:r>
      <w:proofErr w:type="spellEnd"/>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w:t>
      </w:r>
      <w:proofErr w:type="spellStart"/>
      <w:r w:rsidRPr="00FB75E2">
        <w:rPr>
          <w:rFonts w:ascii="Calibri" w:hAnsi="Calibri" w:cs="Calibri"/>
          <w:kern w:val="0"/>
          <w:sz w:val="28"/>
          <w:szCs w:val="28"/>
        </w:rPr>
        <w:t>Te</w:t>
      </w:r>
      <w:proofErr w:type="spellEnd"/>
      <w:r w:rsidRPr="00FB75E2">
        <w:rPr>
          <w:rFonts w:ascii="Calibri" w:hAnsi="Calibri" w:cs="Calibri"/>
          <w:kern w:val="0"/>
          <w:sz w:val="28"/>
          <w:szCs w:val="28"/>
        </w:rPr>
        <w:t xml:space="preserve"> Amo </w:t>
      </w:r>
      <w:proofErr w:type="spellStart"/>
      <w:r w:rsidRPr="00FB75E2">
        <w:rPr>
          <w:rFonts w:ascii="Calibri" w:hAnsi="Calibri" w:cs="Calibri"/>
          <w:kern w:val="0"/>
          <w:sz w:val="28"/>
          <w:szCs w:val="28"/>
        </w:rPr>
        <w:t>Papá</w:t>
      </w:r>
      <w:proofErr w:type="spellEnd"/>
      <w:r w:rsidRPr="00FB75E2">
        <w:rPr>
          <w:rFonts w:ascii="Calibri" w:hAnsi="Calibri" w:cs="Calibri"/>
          <w:kern w:val="0"/>
          <w:sz w:val="28"/>
          <w:szCs w:val="28"/>
        </w:rPr>
        <w:t>" (Dave Brown)</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"In the Matter of Brian Franks" (Lauren Patrice Nadler)</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"Homeless </w:t>
      </w:r>
      <w:proofErr w:type="spellStart"/>
      <w:r w:rsidRPr="00FB75E2">
        <w:rPr>
          <w:rFonts w:ascii="Calibri" w:hAnsi="Calibri" w:cs="Calibri"/>
          <w:kern w:val="0"/>
          <w:sz w:val="28"/>
          <w:szCs w:val="28"/>
        </w:rPr>
        <w:t>Tobez</w:t>
      </w:r>
      <w:proofErr w:type="spellEnd"/>
      <w:r w:rsidRPr="00FB75E2">
        <w:rPr>
          <w:rFonts w:ascii="Calibri" w:hAnsi="Calibri" w:cs="Calibri"/>
          <w:kern w:val="0"/>
          <w:sz w:val="28"/>
          <w:szCs w:val="28"/>
        </w:rPr>
        <w:t xml:space="preserve">" (Thomas </w:t>
      </w:r>
      <w:proofErr w:type="spellStart"/>
      <w:r w:rsidRPr="00FB75E2">
        <w:rPr>
          <w:rFonts w:ascii="Calibri" w:hAnsi="Calibri" w:cs="Calibri"/>
          <w:kern w:val="0"/>
          <w:sz w:val="28"/>
          <w:szCs w:val="28"/>
        </w:rPr>
        <w:t>Loone</w:t>
      </w:r>
      <w:proofErr w:type="spellEnd"/>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"Crashlanding the Persian Mothership" (Martin Cooper)</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Appliance of Science" (Martin Cooper)</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"FAHRENHEIT 2051" (</w:t>
      </w:r>
      <w:proofErr w:type="spellStart"/>
      <w:r w:rsidRPr="00FB75E2">
        <w:rPr>
          <w:rFonts w:ascii="Calibri" w:hAnsi="Calibri" w:cs="Calibri"/>
          <w:kern w:val="0"/>
          <w:sz w:val="28"/>
          <w:szCs w:val="28"/>
        </w:rPr>
        <w:t>Hadrien</w:t>
      </w:r>
      <w:proofErr w:type="spellEnd"/>
      <w:r w:rsidRPr="00FB75E2">
        <w:rPr>
          <w:rFonts w:ascii="Calibri" w:hAnsi="Calibri" w:cs="Calibri"/>
          <w:kern w:val="0"/>
          <w:sz w:val="28"/>
          <w:szCs w:val="28"/>
        </w:rPr>
        <w:t xml:space="preserve"> Genest)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lastRenderedPageBreak/>
        <w:t xml:space="preserve">"Turn Over" (Richard </w:t>
      </w:r>
      <w:proofErr w:type="spellStart"/>
      <w:r w:rsidRPr="00FB75E2">
        <w:rPr>
          <w:rFonts w:ascii="Calibri" w:hAnsi="Calibri" w:cs="Calibri"/>
          <w:kern w:val="0"/>
          <w:sz w:val="28"/>
          <w:szCs w:val="28"/>
        </w:rPr>
        <w:t>Endacott</w:t>
      </w:r>
      <w:proofErr w:type="spellEnd"/>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"Cry Like a Guy" (Anthony Rubinstein)</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Westwood Cows" (Matthew McCloud)</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w:t>
      </w:r>
      <w:proofErr w:type="spellStart"/>
      <w:r w:rsidRPr="00FB75E2">
        <w:rPr>
          <w:rFonts w:ascii="Calibri" w:hAnsi="Calibri" w:cs="Calibri"/>
          <w:kern w:val="0"/>
          <w:sz w:val="28"/>
          <w:szCs w:val="28"/>
        </w:rPr>
        <w:t>Novablood</w:t>
      </w:r>
      <w:proofErr w:type="spellEnd"/>
      <w:r w:rsidRPr="00FB75E2">
        <w:rPr>
          <w:rFonts w:ascii="Calibri" w:hAnsi="Calibri" w:cs="Calibri"/>
          <w:kern w:val="0"/>
          <w:sz w:val="28"/>
          <w:szCs w:val="28"/>
        </w:rPr>
        <w:t xml:space="preserve"> - Biblical" (Clive Tonge)</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"Der Hof" (Pete Mason)</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"Roundabout" (Michael James)</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Barber, The Astronaut and The Golf Ball" (Jonathan Richards)</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"Bruised" (Aaron Burns)</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"Like, Comment, Share" (Nick Noyes)</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"RCA Let </w:t>
      </w:r>
      <w:proofErr w:type="gramStart"/>
      <w:r w:rsidRPr="00FB75E2">
        <w:rPr>
          <w:rFonts w:ascii="Calibri" w:hAnsi="Calibri" w:cs="Calibri"/>
          <w:kern w:val="0"/>
          <w:sz w:val="28"/>
          <w:szCs w:val="28"/>
        </w:rPr>
        <w:t>The</w:t>
      </w:r>
      <w:proofErr w:type="gramEnd"/>
      <w:r w:rsidRPr="00FB75E2">
        <w:rPr>
          <w:rFonts w:ascii="Calibri" w:hAnsi="Calibri" w:cs="Calibri"/>
          <w:kern w:val="0"/>
          <w:sz w:val="28"/>
          <w:szCs w:val="28"/>
        </w:rPr>
        <w:t xml:space="preserve"> Artist Talk" (Carlos Haney)</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"MEETING" (Martin Keady)</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"Yen For Zen" (James Pyle)</w:t>
      </w:r>
    </w:p>
    <w:p w:rsidR="00B23DFB" w:rsidRPr="00FB75E2" w:rsidRDefault="00B23DFB"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"I, I miss" (</w:t>
      </w:r>
      <w:r w:rsidR="00A06381" w:rsidRPr="00FB75E2">
        <w:rPr>
          <w:rFonts w:ascii="Calibri" w:hAnsi="Calibri" w:cs="Calibri"/>
          <w:kern w:val="0"/>
          <w:sz w:val="28"/>
          <w:szCs w:val="28"/>
        </w:rPr>
        <w:t xml:space="preserve">Yen </w:t>
      </w:r>
      <w:proofErr w:type="spellStart"/>
      <w:r w:rsidR="00A06381" w:rsidRPr="00FB75E2">
        <w:rPr>
          <w:rFonts w:ascii="Calibri" w:hAnsi="Calibri" w:cs="Calibri"/>
          <w:kern w:val="0"/>
          <w:sz w:val="28"/>
          <w:szCs w:val="28"/>
        </w:rPr>
        <w:t>Hsun</w:t>
      </w:r>
      <w:proofErr w:type="spellEnd"/>
      <w:r w:rsidR="00A06381" w:rsidRPr="00FB75E2">
        <w:rPr>
          <w:rFonts w:ascii="Calibri" w:hAnsi="Calibri" w:cs="Calibri"/>
          <w:kern w:val="0"/>
          <w:sz w:val="28"/>
          <w:szCs w:val="28"/>
        </w:rPr>
        <w:t xml:space="preserve"> Liu</w:t>
      </w:r>
      <w:r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"The Nose Knows: Foreignness and Fortune in China" (Bill Callahan, Kieran Hanson)</w:t>
      </w:r>
    </w:p>
    <w:p w:rsidR="00240143" w:rsidRPr="00FB75E2" w:rsidRDefault="00240143" w:rsidP="00240143">
      <w:pPr>
        <w:autoSpaceDE w:val="0"/>
        <w:autoSpaceDN w:val="0"/>
        <w:adjustRightInd w:val="0"/>
        <w:rPr>
          <w:rFonts w:ascii="Calibri" w:hAnsi="Calibri" w:cs="Calibri"/>
          <w:kern w:val="0"/>
          <w:sz w:val="28"/>
          <w:szCs w:val="28"/>
        </w:rPr>
      </w:pPr>
    </w:p>
    <w:p w:rsidR="00240143" w:rsidRPr="00FB75E2" w:rsidRDefault="00240143" w:rsidP="00240143">
      <w:pPr>
        <w:autoSpaceDE w:val="0"/>
        <w:autoSpaceDN w:val="0"/>
        <w:adjustRightInd w:val="0"/>
        <w:rPr>
          <w:rFonts w:ascii="Calibri" w:hAnsi="Calibri" w:cs="Calibri"/>
          <w:kern w:val="0"/>
          <w:sz w:val="36"/>
          <w:szCs w:val="36"/>
          <w:u w:val="single"/>
        </w:rPr>
      </w:pPr>
      <w:r w:rsidRPr="00FB75E2">
        <w:rPr>
          <w:rFonts w:ascii="Calibri" w:hAnsi="Calibri" w:cs="Calibri"/>
          <w:b/>
          <w:bCs/>
          <w:kern w:val="0"/>
          <w:sz w:val="36"/>
          <w:szCs w:val="36"/>
          <w:u w:val="single"/>
        </w:rPr>
        <w:t>Ticket Information</w:t>
      </w:r>
      <w:r w:rsidRPr="00FB75E2">
        <w:rPr>
          <w:rFonts w:ascii="Calibri" w:hAnsi="Calibri" w:cs="Calibri"/>
          <w:kern w:val="0"/>
          <w:sz w:val="36"/>
          <w:szCs w:val="36"/>
          <w:u w:val="single"/>
        </w:rPr>
        <w:t xml:space="preserve"> </w:t>
      </w:r>
    </w:p>
    <w:p w:rsidR="00240143" w:rsidRPr="00FB75E2" w:rsidRDefault="00240143" w:rsidP="00240143">
      <w:pPr>
        <w:autoSpaceDE w:val="0"/>
        <w:autoSpaceDN w:val="0"/>
        <w:adjustRightInd w:val="0"/>
        <w:rPr>
          <w:rFonts w:ascii="Calibri" w:hAnsi="Calibri" w:cs="Calibri"/>
          <w:kern w:val="0"/>
          <w:sz w:val="28"/>
          <w:szCs w:val="28"/>
        </w:rPr>
      </w:pPr>
      <w:r w:rsidRPr="00FB75E2">
        <w:rPr>
          <w:rFonts w:ascii="Calibri" w:hAnsi="Calibri" w:cs="Calibri"/>
          <w:kern w:val="0"/>
          <w:sz w:val="28"/>
          <w:szCs w:val="28"/>
        </w:rPr>
        <w:t xml:space="preserve">Festival passes are now available for £20 and include access to all screenings, a festival program guide, </w:t>
      </w:r>
      <w:r w:rsidR="00B23DFB" w:rsidRPr="00FB75E2">
        <w:rPr>
          <w:rFonts w:ascii="Calibri" w:hAnsi="Calibri" w:cs="Calibri"/>
          <w:kern w:val="0"/>
          <w:sz w:val="28"/>
          <w:szCs w:val="28"/>
        </w:rPr>
        <w:t>attendees will also enjoy special events, including live Q&amp;A sessions with filmmakers, an immersive award ceremony, and networking opportunities with industry professionals. Only</w:t>
      </w:r>
      <w:r w:rsidRPr="00FB75E2">
        <w:rPr>
          <w:rFonts w:ascii="Calibri" w:hAnsi="Calibri" w:cs="Calibri"/>
          <w:kern w:val="0"/>
          <w:sz w:val="28"/>
          <w:szCs w:val="28"/>
        </w:rPr>
        <w:t xml:space="preserve"> 230 seats available. </w:t>
      </w:r>
      <w:r w:rsidR="00B23DFB" w:rsidRPr="00FB75E2">
        <w:rPr>
          <w:rFonts w:ascii="Calibri" w:hAnsi="Calibri" w:cs="Calibri"/>
          <w:kern w:val="0"/>
          <w:sz w:val="28"/>
          <w:szCs w:val="28"/>
        </w:rPr>
        <w:t xml:space="preserve">Find more information on our website </w:t>
      </w:r>
      <w:hyperlink r:id="rId7" w:history="1">
        <w:r w:rsidR="00B23DFB" w:rsidRPr="00FB75E2">
          <w:rPr>
            <w:rFonts w:ascii="Calibri" w:hAnsi="Calibri" w:cs="Calibri"/>
            <w:kern w:val="0"/>
            <w:sz w:val="28"/>
            <w:szCs w:val="28"/>
          </w:rPr>
          <w:t>https://www.glowflareshortfestival.com</w:t>
        </w:r>
      </w:hyperlink>
      <w:r w:rsidR="00B23DFB" w:rsidRPr="00FB75E2">
        <w:rPr>
          <w:rFonts w:ascii="Calibri" w:hAnsi="Calibri" w:cs="Calibri"/>
          <w:kern w:val="0"/>
          <w:sz w:val="28"/>
          <w:szCs w:val="28"/>
        </w:rPr>
        <w:t xml:space="preserve"> or book your tickets at </w:t>
      </w:r>
      <w:r w:rsidRPr="00FB75E2">
        <w:rPr>
          <w:rFonts w:ascii="Calibri" w:hAnsi="Calibri" w:cs="Calibri"/>
          <w:kern w:val="0"/>
          <w:sz w:val="28"/>
          <w:szCs w:val="28"/>
        </w:rPr>
        <w:t xml:space="preserve">Parkway Cinemas </w:t>
      </w:r>
      <w:hyperlink r:id="rId8" w:history="1">
        <w:r w:rsidRPr="00FB75E2">
          <w:rPr>
            <w:rFonts w:ascii="Calibri" w:hAnsi="Calibri" w:cs="Calibri"/>
            <w:kern w:val="0"/>
            <w:sz w:val="28"/>
            <w:szCs w:val="28"/>
          </w:rPr>
          <w:t>https://beverley.parkwaycinemas.co.uk/glowflare-short-film-festival</w:t>
        </w:r>
      </w:hyperlink>
      <w:r w:rsidR="00B23DFB" w:rsidRPr="00FB75E2">
        <w:rPr>
          <w:rFonts w:ascii="Calibri" w:hAnsi="Calibri" w:cs="Calibri"/>
          <w:kern w:val="0"/>
          <w:sz w:val="28"/>
          <w:szCs w:val="28"/>
        </w:rPr>
        <w:t>.</w:t>
      </w:r>
    </w:p>
    <w:p w:rsidR="00240143" w:rsidRPr="00FB75E2" w:rsidRDefault="00240143" w:rsidP="00240143">
      <w:pPr>
        <w:autoSpaceDE w:val="0"/>
        <w:autoSpaceDN w:val="0"/>
        <w:adjustRightInd w:val="0"/>
        <w:rPr>
          <w:rFonts w:ascii="Calibri" w:hAnsi="Calibri" w:cs="Calibri"/>
          <w:kern w:val="0"/>
          <w:sz w:val="28"/>
          <w:szCs w:val="28"/>
        </w:rPr>
      </w:pPr>
    </w:p>
    <w:p w:rsidR="00240143" w:rsidRPr="00FB75E2" w:rsidRDefault="00240143" w:rsidP="00240143">
      <w:pPr>
        <w:autoSpaceDE w:val="0"/>
        <w:autoSpaceDN w:val="0"/>
        <w:adjustRightInd w:val="0"/>
        <w:rPr>
          <w:rFonts w:ascii="Calibri" w:hAnsi="Calibri" w:cs="Calibri"/>
          <w:kern w:val="0"/>
          <w:sz w:val="36"/>
          <w:szCs w:val="36"/>
          <w:u w:val="single"/>
        </w:rPr>
      </w:pPr>
      <w:r w:rsidRPr="00FB75E2">
        <w:rPr>
          <w:rFonts w:ascii="Calibri" w:hAnsi="Calibri" w:cs="Calibri"/>
          <w:b/>
          <w:bCs/>
          <w:kern w:val="0"/>
          <w:sz w:val="36"/>
          <w:szCs w:val="36"/>
          <w:u w:val="single"/>
        </w:rPr>
        <w:t>N</w:t>
      </w:r>
      <w:r w:rsidR="00864AB9" w:rsidRPr="00FB75E2">
        <w:rPr>
          <w:rFonts w:ascii="Calibri" w:hAnsi="Calibri" w:cs="Calibri"/>
          <w:b/>
          <w:bCs/>
          <w:kern w:val="0"/>
          <w:sz w:val="36"/>
          <w:szCs w:val="36"/>
          <w:u w:val="single"/>
        </w:rPr>
        <w:t xml:space="preserve">ominations Announcement </w:t>
      </w:r>
    </w:p>
    <w:p w:rsidR="00240143" w:rsidRPr="00FB75E2" w:rsidRDefault="00864AB9" w:rsidP="00240143">
      <w:pPr>
        <w:rPr>
          <w:rFonts w:ascii="Calibri" w:hAnsi="Calibri" w:cs="Calibri"/>
          <w:sz w:val="27"/>
          <w:szCs w:val="27"/>
        </w:rPr>
      </w:pPr>
      <w:r w:rsidRPr="00FB75E2">
        <w:rPr>
          <w:rFonts w:ascii="Calibri" w:hAnsi="Calibri" w:cs="Calibri"/>
          <w:sz w:val="27"/>
          <w:szCs w:val="27"/>
        </w:rPr>
        <w:t>One of the next exciting milestones leading up to the festival is the award nominations which will be announced on 6th January 2025. The award will include; best film, best director, best actor and actress. Following this, interviews with the festival director will be available, offering insights into the festival process. Stay tuned for more updates as we count down to the big day!</w:t>
      </w:r>
    </w:p>
    <w:p w:rsidR="00864AB9" w:rsidRPr="00FB75E2" w:rsidRDefault="00864AB9" w:rsidP="00240143">
      <w:pPr>
        <w:rPr>
          <w:rFonts w:ascii="Calibri" w:hAnsi="Calibri" w:cs="Calibri"/>
          <w:b/>
          <w:bCs/>
          <w:sz w:val="28"/>
          <w:szCs w:val="28"/>
        </w:rPr>
      </w:pPr>
    </w:p>
    <w:p w:rsidR="00240143" w:rsidRPr="00FB75E2" w:rsidRDefault="00240143" w:rsidP="00240143">
      <w:pPr>
        <w:rPr>
          <w:rFonts w:ascii="Calibri" w:eastAsia="MS Gothic" w:hAnsi="Calibri" w:cs="Calibri"/>
          <w:sz w:val="28"/>
          <w:szCs w:val="28"/>
        </w:rPr>
      </w:pPr>
      <w:r w:rsidRPr="00FB75E2">
        <w:rPr>
          <w:rFonts w:ascii="Calibri" w:hAnsi="Calibri" w:cs="Calibri"/>
          <w:sz w:val="28"/>
          <w:szCs w:val="28"/>
        </w:rPr>
        <w:t>For any further information, please contact:</w:t>
      </w:r>
      <w:r w:rsidRPr="00FB75E2">
        <w:rPr>
          <w:rFonts w:ascii="MS Gothic" w:eastAsia="MS Gothic" w:hAnsi="MS Gothic" w:cs="MS Gothic" w:hint="eastAsia"/>
          <w:sz w:val="28"/>
          <w:szCs w:val="28"/>
        </w:rPr>
        <w:t> </w:t>
      </w:r>
    </w:p>
    <w:p w:rsidR="00240143" w:rsidRPr="00FB75E2" w:rsidRDefault="00240143" w:rsidP="00240143">
      <w:pPr>
        <w:rPr>
          <w:rFonts w:ascii="Calibri" w:eastAsia="MS Gothic" w:hAnsi="Calibri" w:cs="Calibri"/>
          <w:b/>
          <w:bCs/>
          <w:sz w:val="28"/>
          <w:szCs w:val="28"/>
        </w:rPr>
      </w:pPr>
      <w:r w:rsidRPr="00FB75E2">
        <w:rPr>
          <w:rFonts w:ascii="Calibri" w:hAnsi="Calibri" w:cs="Calibri"/>
          <w:b/>
          <w:bCs/>
          <w:sz w:val="28"/>
          <w:szCs w:val="28"/>
        </w:rPr>
        <w:t xml:space="preserve">Email: </w:t>
      </w:r>
      <w:hyperlink r:id="rId9" w:history="1">
        <w:r w:rsidRPr="00FB75E2">
          <w:rPr>
            <w:rStyle w:val="Hyperlink"/>
            <w:rFonts w:ascii="Calibri" w:hAnsi="Calibri" w:cs="Calibri"/>
            <w:color w:val="auto"/>
            <w:sz w:val="28"/>
            <w:szCs w:val="28"/>
          </w:rPr>
          <w:t>press@glowflareshortfestival.com</w:t>
        </w:r>
      </w:hyperlink>
      <w:r w:rsidRPr="00FB75E2">
        <w:rPr>
          <w:rFonts w:ascii="MS Gothic" w:eastAsia="MS Gothic" w:hAnsi="MS Gothic" w:cs="MS Gothic" w:hint="eastAsia"/>
          <w:sz w:val="28"/>
          <w:szCs w:val="28"/>
        </w:rPr>
        <w:t> </w:t>
      </w:r>
    </w:p>
    <w:p w:rsidR="00240143" w:rsidRPr="00FB75E2" w:rsidRDefault="00240143" w:rsidP="00240143">
      <w:pPr>
        <w:rPr>
          <w:rFonts w:ascii="Calibri" w:hAnsi="Calibri" w:cs="Calibri"/>
          <w:sz w:val="28"/>
          <w:szCs w:val="28"/>
        </w:rPr>
      </w:pPr>
      <w:r w:rsidRPr="00FB75E2">
        <w:rPr>
          <w:rFonts w:ascii="Calibri" w:hAnsi="Calibri" w:cs="Calibri"/>
          <w:b/>
          <w:bCs/>
          <w:sz w:val="28"/>
          <w:szCs w:val="28"/>
        </w:rPr>
        <w:t>Website:</w:t>
      </w:r>
      <w:r w:rsidRPr="00FB75E2">
        <w:rPr>
          <w:rFonts w:ascii="Calibri" w:hAnsi="Calibri" w:cs="Calibri"/>
          <w:sz w:val="28"/>
          <w:szCs w:val="28"/>
        </w:rPr>
        <w:t xml:space="preserve"> </w:t>
      </w:r>
      <w:hyperlink r:id="rId10" w:history="1">
        <w:r w:rsidRPr="00FB75E2">
          <w:rPr>
            <w:rStyle w:val="Hyperlink"/>
            <w:rFonts w:ascii="Calibri" w:hAnsi="Calibri" w:cs="Calibri"/>
            <w:color w:val="auto"/>
            <w:sz w:val="28"/>
            <w:szCs w:val="28"/>
          </w:rPr>
          <w:t>www.glowflareshortfestival.com</w:t>
        </w:r>
      </w:hyperlink>
    </w:p>
    <w:p w:rsidR="00680904" w:rsidRPr="00FB75E2" w:rsidRDefault="00240143" w:rsidP="00240143">
      <w:pPr>
        <w:rPr>
          <w:rFonts w:ascii="Calibri" w:hAnsi="Calibri" w:cs="Calibri"/>
          <w:sz w:val="28"/>
          <w:szCs w:val="28"/>
        </w:rPr>
      </w:pPr>
      <w:r w:rsidRPr="00FB75E2">
        <w:rPr>
          <w:rFonts w:ascii="Calibri" w:hAnsi="Calibri" w:cs="Calibri"/>
          <w:b/>
          <w:bCs/>
          <w:sz w:val="28"/>
          <w:szCs w:val="28"/>
        </w:rPr>
        <w:t xml:space="preserve">Follow us on social media: </w:t>
      </w:r>
      <w:r w:rsidRPr="00FB75E2">
        <w:rPr>
          <w:rFonts w:ascii="Calibri" w:hAnsi="Calibri" w:cs="Calibri"/>
          <w:sz w:val="28"/>
          <w:szCs w:val="28"/>
        </w:rPr>
        <w:t>@GFShortFestUK</w:t>
      </w:r>
      <w:r w:rsidRPr="00FB75E2">
        <w:rPr>
          <w:rFonts w:ascii="Calibri" w:hAnsi="Calibri" w:cs="Calibri"/>
          <w:sz w:val="28"/>
          <w:szCs w:val="28"/>
        </w:rPr>
        <w:br/>
        <w:t>Facebook, X (Twitter), Instagram, Threads, YouTube, LinkedIn</w:t>
      </w:r>
    </w:p>
    <w:p w:rsidR="00B23DFB" w:rsidRPr="00FB75E2" w:rsidRDefault="00B23DFB" w:rsidP="00240143">
      <w:pPr>
        <w:rPr>
          <w:rFonts w:ascii="Calibri" w:hAnsi="Calibri" w:cs="Calibri"/>
          <w:b/>
          <w:bCs/>
          <w:sz w:val="28"/>
          <w:szCs w:val="28"/>
        </w:rPr>
      </w:pPr>
    </w:p>
    <w:p w:rsidR="00B23DFB" w:rsidRPr="00FB75E2" w:rsidRDefault="00B23DFB" w:rsidP="00B23DFB">
      <w:pPr>
        <w:autoSpaceDE w:val="0"/>
        <w:autoSpaceDN w:val="0"/>
        <w:adjustRightInd w:val="0"/>
        <w:rPr>
          <w:rFonts w:ascii="Calibri" w:hAnsi="Calibri" w:cs="Calibri"/>
          <w:b/>
          <w:bCs/>
          <w:kern w:val="0"/>
          <w:sz w:val="36"/>
          <w:szCs w:val="36"/>
          <w:u w:val="single"/>
        </w:rPr>
      </w:pPr>
    </w:p>
    <w:p w:rsidR="00B23DFB" w:rsidRPr="00FB75E2" w:rsidRDefault="00B23DFB" w:rsidP="00B23DFB">
      <w:pPr>
        <w:autoSpaceDE w:val="0"/>
        <w:autoSpaceDN w:val="0"/>
        <w:adjustRightInd w:val="0"/>
        <w:rPr>
          <w:rFonts w:ascii="Calibri" w:hAnsi="Calibri" w:cs="Calibri"/>
          <w:b/>
          <w:bCs/>
          <w:kern w:val="0"/>
          <w:sz w:val="36"/>
          <w:szCs w:val="36"/>
          <w:u w:val="single"/>
        </w:rPr>
      </w:pPr>
    </w:p>
    <w:p w:rsidR="00B23DFB" w:rsidRPr="00FB75E2" w:rsidRDefault="00B23DFB" w:rsidP="00B23DFB">
      <w:pPr>
        <w:autoSpaceDE w:val="0"/>
        <w:autoSpaceDN w:val="0"/>
        <w:adjustRightInd w:val="0"/>
        <w:rPr>
          <w:rFonts w:ascii="Calibri" w:hAnsi="Calibri" w:cs="Calibri"/>
          <w:b/>
          <w:bCs/>
          <w:kern w:val="0"/>
          <w:sz w:val="36"/>
          <w:szCs w:val="36"/>
          <w:u w:val="single"/>
        </w:rPr>
      </w:pPr>
    </w:p>
    <w:p w:rsidR="00B23DFB" w:rsidRPr="00FB75E2" w:rsidRDefault="00B23DFB" w:rsidP="00B23DFB">
      <w:pPr>
        <w:autoSpaceDE w:val="0"/>
        <w:autoSpaceDN w:val="0"/>
        <w:adjustRightInd w:val="0"/>
        <w:rPr>
          <w:rFonts w:ascii="Calibri" w:hAnsi="Calibri" w:cs="Calibri"/>
          <w:b/>
          <w:bCs/>
          <w:kern w:val="0"/>
          <w:sz w:val="36"/>
          <w:szCs w:val="36"/>
          <w:u w:val="single"/>
        </w:rPr>
      </w:pPr>
    </w:p>
    <w:p w:rsidR="00864AB9" w:rsidRPr="00FB75E2" w:rsidRDefault="00864AB9" w:rsidP="00B23DFB">
      <w:pPr>
        <w:autoSpaceDE w:val="0"/>
        <w:autoSpaceDN w:val="0"/>
        <w:adjustRightInd w:val="0"/>
        <w:rPr>
          <w:rFonts w:ascii="Calibri" w:hAnsi="Calibri" w:cs="Calibri"/>
          <w:b/>
          <w:bCs/>
          <w:kern w:val="0"/>
          <w:sz w:val="36"/>
          <w:szCs w:val="36"/>
          <w:u w:val="single"/>
        </w:rPr>
      </w:pPr>
    </w:p>
    <w:p w:rsidR="00864AB9" w:rsidRPr="00FB75E2" w:rsidRDefault="00864AB9" w:rsidP="00B23DFB">
      <w:pPr>
        <w:autoSpaceDE w:val="0"/>
        <w:autoSpaceDN w:val="0"/>
        <w:adjustRightInd w:val="0"/>
        <w:rPr>
          <w:rFonts w:ascii="Calibri" w:hAnsi="Calibri" w:cs="Calibri"/>
          <w:b/>
          <w:bCs/>
          <w:kern w:val="0"/>
          <w:sz w:val="36"/>
          <w:szCs w:val="36"/>
          <w:u w:val="single"/>
        </w:rPr>
      </w:pPr>
    </w:p>
    <w:p w:rsidR="00864AB9" w:rsidRPr="00FB75E2" w:rsidRDefault="00864AB9" w:rsidP="00B23DFB">
      <w:pPr>
        <w:autoSpaceDE w:val="0"/>
        <w:autoSpaceDN w:val="0"/>
        <w:adjustRightInd w:val="0"/>
        <w:rPr>
          <w:rFonts w:ascii="Calibri" w:hAnsi="Calibri" w:cs="Calibri"/>
          <w:b/>
          <w:bCs/>
          <w:kern w:val="0"/>
          <w:sz w:val="36"/>
          <w:szCs w:val="36"/>
          <w:u w:val="single"/>
        </w:rPr>
      </w:pPr>
    </w:p>
    <w:p w:rsidR="00B23DFB" w:rsidRPr="00FB75E2" w:rsidRDefault="00B23DFB" w:rsidP="00B23DFB">
      <w:pPr>
        <w:autoSpaceDE w:val="0"/>
        <w:autoSpaceDN w:val="0"/>
        <w:adjustRightInd w:val="0"/>
        <w:rPr>
          <w:rFonts w:ascii="Calibri" w:hAnsi="Calibri" w:cs="Calibri"/>
          <w:kern w:val="0"/>
          <w:sz w:val="36"/>
          <w:szCs w:val="36"/>
          <w:u w:val="single"/>
        </w:rPr>
      </w:pPr>
      <w:r w:rsidRPr="00FB75E2">
        <w:rPr>
          <w:rFonts w:ascii="Calibri" w:hAnsi="Calibri" w:cs="Calibri"/>
          <w:b/>
          <w:bCs/>
          <w:kern w:val="0"/>
          <w:sz w:val="36"/>
          <w:szCs w:val="36"/>
          <w:u w:val="single"/>
        </w:rPr>
        <w:t>Festival Director’s Statement</w:t>
      </w:r>
      <w:r w:rsidRPr="00FB75E2">
        <w:rPr>
          <w:rFonts w:ascii="Calibri" w:hAnsi="Calibri" w:cs="Calibri"/>
          <w:kern w:val="0"/>
          <w:sz w:val="36"/>
          <w:szCs w:val="36"/>
          <w:u w:val="single"/>
        </w:rPr>
        <w:t xml:space="preserve"> </w:t>
      </w:r>
    </w:p>
    <w:p w:rsidR="00B23DFB" w:rsidRPr="00FB75E2" w:rsidRDefault="00B23DFB" w:rsidP="00B23DFB">
      <w:pPr>
        <w:rPr>
          <w:rFonts w:ascii="Calibri" w:hAnsi="Calibri" w:cs="Calibri"/>
          <w:kern w:val="0"/>
          <w:sz w:val="28"/>
          <w:szCs w:val="28"/>
        </w:rPr>
      </w:pPr>
    </w:p>
    <w:p w:rsidR="00B23DFB" w:rsidRPr="00FB75E2" w:rsidRDefault="00B23DFB" w:rsidP="00B23DFB">
      <w:pPr>
        <w:rPr>
          <w:rFonts w:ascii="Calibri" w:eastAsia="Times New Roman" w:hAnsi="Calibri" w:cs="Calibri"/>
          <w:kern w:val="0"/>
          <w:sz w:val="28"/>
          <w:szCs w:val="28"/>
          <w:lang w:eastAsia="en-GB"/>
          <w14:ligatures w14:val="none"/>
        </w:rPr>
      </w:pPr>
      <w:r w:rsidRPr="00FB75E2">
        <w:rPr>
          <w:rFonts w:ascii="Calibri" w:hAnsi="Calibri" w:cs="Calibri"/>
          <w:kern w:val="0"/>
          <w:sz w:val="28"/>
          <w:szCs w:val="28"/>
        </w:rPr>
        <w:t>“</w:t>
      </w:r>
      <w:r w:rsidRPr="00FB75E2">
        <w:rPr>
          <w:rFonts w:ascii="Calibri" w:eastAsia="Times New Roman" w:hAnsi="Calibri" w:cs="Calibri"/>
          <w:kern w:val="0"/>
          <w:sz w:val="28"/>
          <w:szCs w:val="28"/>
          <w:lang w:eastAsia="en-GB"/>
          <w14:ligatures w14:val="none"/>
        </w:rPr>
        <w:t xml:space="preserve">We are thrilled to announce that over 40 incredible films have been selected for our inaugural festival! Our filmmakers have all now been notified! Please check your emails and </w:t>
      </w:r>
      <w:proofErr w:type="spellStart"/>
      <w:r w:rsidRPr="00FB75E2">
        <w:rPr>
          <w:rFonts w:ascii="Calibri" w:eastAsia="Times New Roman" w:hAnsi="Calibri" w:cs="Calibri"/>
          <w:kern w:val="0"/>
          <w:sz w:val="28"/>
          <w:szCs w:val="28"/>
          <w:lang w:eastAsia="en-GB"/>
          <w14:ligatures w14:val="none"/>
        </w:rPr>
        <w:t>FilmFreeway</w:t>
      </w:r>
      <w:proofErr w:type="spellEnd"/>
      <w:r w:rsidRPr="00FB75E2">
        <w:rPr>
          <w:rFonts w:ascii="Calibri" w:eastAsia="Times New Roman" w:hAnsi="Calibri" w:cs="Calibri"/>
          <w:kern w:val="0"/>
          <w:sz w:val="28"/>
          <w:szCs w:val="28"/>
          <w:lang w:eastAsia="en-GB"/>
          <w14:ligatures w14:val="none"/>
        </w:rPr>
        <w:t xml:space="preserve"> for updates. To accommodate as many of your fantastic works as possible, we’ve made some changes to our running schedule. While this process was incredibly challenging, given our limited one-day event, we’re proud to have curated a lineup that celebrates a diverse range of voices, visions, and stories.</w:t>
      </w:r>
      <w:r w:rsidRPr="00FB75E2">
        <w:rPr>
          <w:noProof/>
          <w:sz w:val="32"/>
          <w:szCs w:val="32"/>
        </w:rPr>
        <w:t xml:space="preserve"> </w:t>
      </w:r>
    </w:p>
    <w:p w:rsidR="00B23DFB" w:rsidRPr="00FB75E2" w:rsidRDefault="00B23DFB" w:rsidP="00B23DFB">
      <w:pPr>
        <w:rPr>
          <w:rFonts w:ascii="Calibri" w:eastAsia="Times New Roman" w:hAnsi="Calibri" w:cs="Calibri"/>
          <w:kern w:val="0"/>
          <w:sz w:val="28"/>
          <w:szCs w:val="28"/>
          <w:lang w:eastAsia="en-GB"/>
          <w14:ligatures w14:val="none"/>
        </w:rPr>
      </w:pPr>
    </w:p>
    <w:p w:rsidR="00B23DFB" w:rsidRPr="00FB75E2" w:rsidRDefault="00B23DFB" w:rsidP="00B23DFB">
      <w:pPr>
        <w:rPr>
          <w:rFonts w:ascii="Calibri" w:eastAsia="Times New Roman" w:hAnsi="Calibri" w:cs="Calibri"/>
          <w:kern w:val="0"/>
          <w:sz w:val="28"/>
          <w:szCs w:val="28"/>
          <w:lang w:eastAsia="en-GB"/>
          <w14:ligatures w14:val="none"/>
        </w:rPr>
      </w:pPr>
      <w:r w:rsidRPr="00FB75E2">
        <w:rPr>
          <w:rFonts w:ascii="Calibri" w:eastAsia="Times New Roman" w:hAnsi="Calibri" w:cs="Calibri"/>
          <w:kern w:val="0"/>
          <w:sz w:val="28"/>
          <w:szCs w:val="28"/>
          <w:lang w:eastAsia="en-GB"/>
          <w14:ligatures w14:val="none"/>
        </w:rPr>
        <w:t>From films created with budgets under £1,000 to those exceeding £100,000, our festival proudly showcases the extraordinary creativity and resourcefulness of filmmakers at every level. This range reflects the vast talent and dedication of our community, and we are honoured to bring these works to our audience.</w:t>
      </w:r>
    </w:p>
    <w:p w:rsidR="00B23DFB" w:rsidRPr="00FB75E2" w:rsidRDefault="00B23DFB" w:rsidP="00B23DFB">
      <w:pPr>
        <w:rPr>
          <w:rFonts w:ascii="Calibri" w:eastAsia="Times New Roman" w:hAnsi="Calibri" w:cs="Calibri"/>
          <w:kern w:val="0"/>
          <w:sz w:val="28"/>
          <w:szCs w:val="28"/>
          <w:lang w:eastAsia="en-GB"/>
          <w14:ligatures w14:val="none"/>
        </w:rPr>
      </w:pPr>
    </w:p>
    <w:p w:rsidR="00B23DFB" w:rsidRPr="00FB75E2" w:rsidRDefault="00B23DFB" w:rsidP="00B23DFB">
      <w:pPr>
        <w:rPr>
          <w:rFonts w:ascii="Calibri" w:eastAsia="Times New Roman" w:hAnsi="Calibri" w:cs="Calibri"/>
          <w:kern w:val="0"/>
          <w:sz w:val="28"/>
          <w:szCs w:val="28"/>
          <w:lang w:eastAsia="en-GB"/>
          <w14:ligatures w14:val="none"/>
        </w:rPr>
      </w:pPr>
      <w:r w:rsidRPr="00FB75E2">
        <w:rPr>
          <w:rFonts w:ascii="Calibri" w:eastAsia="Times New Roman" w:hAnsi="Calibri" w:cs="Calibri"/>
          <w:kern w:val="0"/>
          <w:sz w:val="28"/>
          <w:szCs w:val="28"/>
          <w:lang w:eastAsia="en-GB"/>
          <w14:ligatures w14:val="none"/>
        </w:rPr>
        <w:t>It’s been extremely hard to make these final selections, and while we are excited about the films we’ve chosen, we want to acknowledge the incredible contributions of those who were not selected this year. With our festival being limited to just one day, we simply didn’t have the time or capacity to showcase all the remarkable work we received. Please know that every submission was valued and appreciated, and the decision-making process was far from easy.</w:t>
      </w:r>
    </w:p>
    <w:p w:rsidR="00B23DFB" w:rsidRPr="00FB75E2" w:rsidRDefault="00B23DFB" w:rsidP="00B23DFB">
      <w:pPr>
        <w:rPr>
          <w:rFonts w:ascii="Calibri" w:eastAsia="Times New Roman" w:hAnsi="Calibri" w:cs="Calibri"/>
          <w:kern w:val="0"/>
          <w:sz w:val="28"/>
          <w:szCs w:val="28"/>
          <w:lang w:eastAsia="en-GB"/>
          <w14:ligatures w14:val="none"/>
        </w:rPr>
      </w:pPr>
    </w:p>
    <w:p w:rsidR="00B23DFB" w:rsidRPr="00FB75E2" w:rsidRDefault="00B23DFB" w:rsidP="00B23DFB">
      <w:pPr>
        <w:rPr>
          <w:rFonts w:ascii="Calibri" w:eastAsia="Times New Roman" w:hAnsi="Calibri" w:cs="Calibri"/>
          <w:kern w:val="0"/>
          <w:sz w:val="28"/>
          <w:szCs w:val="28"/>
          <w:lang w:eastAsia="en-GB"/>
          <w14:ligatures w14:val="none"/>
        </w:rPr>
      </w:pPr>
      <w:r w:rsidRPr="00FB75E2">
        <w:rPr>
          <w:rFonts w:ascii="Calibri" w:eastAsia="Times New Roman" w:hAnsi="Calibri" w:cs="Calibri"/>
          <w:kern w:val="0"/>
          <w:sz w:val="28"/>
          <w:szCs w:val="28"/>
          <w:lang w:eastAsia="en-GB"/>
          <w14:ligatures w14:val="none"/>
        </w:rPr>
        <w:t>We are also keenly aware that our festival needs to grow to accommodate even more of your incredible work. For our 2026 festival, we aim to expand significantly, and we will share more about these exciting plans in the new year. We’re thrilled to announce that our next submissions window will open on 1st January 2025 and remain open until November 2025. Mark your calendars we can’t wait to see what you create!</w:t>
      </w:r>
    </w:p>
    <w:p w:rsidR="00B23DFB" w:rsidRPr="00FB75E2" w:rsidRDefault="00B23DFB" w:rsidP="00B23DFB">
      <w:pPr>
        <w:rPr>
          <w:rFonts w:ascii="Calibri" w:eastAsia="Times New Roman" w:hAnsi="Calibri" w:cs="Calibri"/>
          <w:kern w:val="0"/>
          <w:sz w:val="28"/>
          <w:szCs w:val="28"/>
          <w:lang w:eastAsia="en-GB"/>
          <w14:ligatures w14:val="none"/>
        </w:rPr>
      </w:pPr>
    </w:p>
    <w:p w:rsidR="00B23DFB" w:rsidRPr="00FB75E2" w:rsidRDefault="00B23DFB" w:rsidP="00B23DFB">
      <w:pPr>
        <w:rPr>
          <w:rFonts w:ascii="Calibri" w:hAnsi="Calibri" w:cs="Calibri"/>
          <w:kern w:val="0"/>
          <w:sz w:val="28"/>
          <w:szCs w:val="28"/>
        </w:rPr>
      </w:pPr>
      <w:r w:rsidRPr="00FB75E2">
        <w:rPr>
          <w:rFonts w:ascii="Calibri" w:eastAsia="Times New Roman" w:hAnsi="Calibri" w:cs="Calibri"/>
          <w:kern w:val="0"/>
          <w:sz w:val="28"/>
          <w:szCs w:val="28"/>
          <w:lang w:eastAsia="en-GB"/>
          <w14:ligatures w14:val="none"/>
        </w:rPr>
        <w:t xml:space="preserve">To all our filmmakers: thank you for sharing your art, your trust, and your stories with us. Whether your film was selected or not, your creativity and vision have inspired us, and we are deeply honoured to have received your work. We are committed to growing this festival so that more voices can be heard in the years to </w:t>
      </w:r>
      <w:proofErr w:type="gramStart"/>
      <w:r w:rsidRPr="00FB75E2">
        <w:rPr>
          <w:rFonts w:ascii="Calibri" w:eastAsia="Times New Roman" w:hAnsi="Calibri" w:cs="Calibri"/>
          <w:kern w:val="0"/>
          <w:sz w:val="28"/>
          <w:szCs w:val="28"/>
          <w:lang w:eastAsia="en-GB"/>
          <w14:ligatures w14:val="none"/>
        </w:rPr>
        <w:t>come.</w:t>
      </w:r>
      <w:r w:rsidRPr="00FB75E2">
        <w:rPr>
          <w:rFonts w:ascii="Calibri" w:hAnsi="Calibri" w:cs="Calibri"/>
          <w:kern w:val="0"/>
          <w:sz w:val="28"/>
          <w:szCs w:val="28"/>
        </w:rPr>
        <w:t>“</w:t>
      </w:r>
      <w:proofErr w:type="gramEnd"/>
    </w:p>
    <w:p w:rsidR="00B23DFB" w:rsidRPr="00FB75E2" w:rsidRDefault="00B23DFB" w:rsidP="00B23DFB">
      <w:pPr>
        <w:rPr>
          <w:rFonts w:ascii="Calibri" w:hAnsi="Calibri" w:cs="Calibri"/>
          <w:kern w:val="0"/>
          <w:sz w:val="28"/>
          <w:szCs w:val="28"/>
        </w:rPr>
      </w:pPr>
    </w:p>
    <w:p w:rsidR="00B23DFB" w:rsidRPr="00FB75E2" w:rsidRDefault="00B23DFB" w:rsidP="00B23DFB">
      <w:pPr>
        <w:rPr>
          <w:rFonts w:ascii="Calibri" w:hAnsi="Calibri" w:cs="Calibri"/>
          <w:kern w:val="0"/>
          <w:sz w:val="28"/>
          <w:szCs w:val="28"/>
        </w:rPr>
      </w:pPr>
      <w:r w:rsidRPr="00FB75E2">
        <w:rPr>
          <w:rFonts w:ascii="Calibri" w:hAnsi="Calibri" w:cs="Calibri"/>
          <w:kern w:val="0"/>
          <w:sz w:val="28"/>
          <w:szCs w:val="28"/>
        </w:rPr>
        <w:t>Daniel Smales</w:t>
      </w:r>
    </w:p>
    <w:p w:rsidR="00B23DFB" w:rsidRPr="00FB75E2" w:rsidRDefault="00B23DFB" w:rsidP="00B23DFB">
      <w:pPr>
        <w:rPr>
          <w:rFonts w:ascii="Calibri" w:eastAsia="Times New Roman" w:hAnsi="Calibri" w:cs="Calibri"/>
          <w:kern w:val="0"/>
          <w:sz w:val="28"/>
          <w:szCs w:val="28"/>
          <w:lang w:eastAsia="en-GB"/>
          <w14:ligatures w14:val="none"/>
        </w:rPr>
      </w:pPr>
      <w:r w:rsidRPr="00FB75E2">
        <w:rPr>
          <w:rFonts w:ascii="Calibri" w:hAnsi="Calibri" w:cs="Calibri"/>
          <w:kern w:val="0"/>
          <w:sz w:val="28"/>
          <w:szCs w:val="28"/>
        </w:rPr>
        <w:t>Festival Director</w:t>
      </w:r>
    </w:p>
    <w:p w:rsidR="00B23DFB" w:rsidRPr="00FB75E2" w:rsidRDefault="00B23DFB" w:rsidP="00240143">
      <w:pPr>
        <w:rPr>
          <w:b/>
          <w:bCs/>
          <w:sz w:val="28"/>
          <w:szCs w:val="28"/>
        </w:rPr>
      </w:pPr>
    </w:p>
    <w:sectPr w:rsidR="00B23DFB" w:rsidRPr="00FB75E2" w:rsidSect="00DC289A">
      <w:headerReference w:type="even" r:id="rId11"/>
      <w:headerReference w:type="default" r:id="rId12"/>
      <w:footerReference w:type="even" r:id="rId13"/>
      <w:footerReference w:type="default" r:id="rId14"/>
      <w:headerReference w:type="first" r:id="rId15"/>
      <w:footerReference w:type="first" r:id="rId16"/>
      <w:pgSz w:w="11906" w:h="16838"/>
      <w:pgMar w:top="454" w:right="720" w:bottom="45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F6544" w:rsidRDefault="006F6544" w:rsidP="00852DAF">
      <w:r>
        <w:separator/>
      </w:r>
    </w:p>
  </w:endnote>
  <w:endnote w:type="continuationSeparator" w:id="0">
    <w:p w:rsidR="006F6544" w:rsidRDefault="006F6544" w:rsidP="0085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F6544" w:rsidRDefault="006F6544" w:rsidP="00852DAF">
      <w:r>
        <w:separator/>
      </w:r>
    </w:p>
  </w:footnote>
  <w:footnote w:type="continuationSeparator" w:id="0">
    <w:p w:rsidR="006F6544" w:rsidRDefault="006F6544" w:rsidP="0085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3A28C7"/>
    <w:multiLevelType w:val="hybridMultilevel"/>
    <w:tmpl w:val="4AF8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F968F2"/>
    <w:multiLevelType w:val="multilevel"/>
    <w:tmpl w:val="CB96E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B231B7"/>
    <w:multiLevelType w:val="multilevel"/>
    <w:tmpl w:val="FB00C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18571A"/>
    <w:multiLevelType w:val="hybridMultilevel"/>
    <w:tmpl w:val="8EDE6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003F78"/>
    <w:multiLevelType w:val="hybridMultilevel"/>
    <w:tmpl w:val="43BC1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DB63BD"/>
    <w:multiLevelType w:val="multilevel"/>
    <w:tmpl w:val="25EAF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EA7BEF"/>
    <w:multiLevelType w:val="multilevel"/>
    <w:tmpl w:val="A696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8829F6"/>
    <w:multiLevelType w:val="hybridMultilevel"/>
    <w:tmpl w:val="0FBCE1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F190176"/>
    <w:multiLevelType w:val="multilevel"/>
    <w:tmpl w:val="565A2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1C79FB"/>
    <w:multiLevelType w:val="hybridMultilevel"/>
    <w:tmpl w:val="8A240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25044E"/>
    <w:multiLevelType w:val="hybridMultilevel"/>
    <w:tmpl w:val="D89E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3417941">
    <w:abstractNumId w:val="10"/>
  </w:num>
  <w:num w:numId="2" w16cid:durableId="172769498">
    <w:abstractNumId w:val="4"/>
  </w:num>
  <w:num w:numId="3" w16cid:durableId="69163971">
    <w:abstractNumId w:val="7"/>
  </w:num>
  <w:num w:numId="4" w16cid:durableId="101384727">
    <w:abstractNumId w:val="3"/>
  </w:num>
  <w:num w:numId="5" w16cid:durableId="891575648">
    <w:abstractNumId w:val="8"/>
  </w:num>
  <w:num w:numId="6" w16cid:durableId="1708405006">
    <w:abstractNumId w:val="5"/>
  </w:num>
  <w:num w:numId="7" w16cid:durableId="2029259985">
    <w:abstractNumId w:val="11"/>
  </w:num>
  <w:num w:numId="8" w16cid:durableId="2113040290">
    <w:abstractNumId w:val="12"/>
  </w:num>
  <w:num w:numId="9" w16cid:durableId="1175219745">
    <w:abstractNumId w:val="6"/>
  </w:num>
  <w:num w:numId="10" w16cid:durableId="301737064">
    <w:abstractNumId w:val="9"/>
  </w:num>
  <w:num w:numId="11" w16cid:durableId="1661032357">
    <w:abstractNumId w:val="2"/>
  </w:num>
  <w:num w:numId="12" w16cid:durableId="892429326">
    <w:abstractNumId w:val="0"/>
  </w:num>
  <w:num w:numId="13" w16cid:durableId="8908432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DAF"/>
    <w:rsid w:val="000320AF"/>
    <w:rsid w:val="0003692B"/>
    <w:rsid w:val="00071ACA"/>
    <w:rsid w:val="000A3783"/>
    <w:rsid w:val="0017646A"/>
    <w:rsid w:val="001F6DBB"/>
    <w:rsid w:val="00201D33"/>
    <w:rsid w:val="00214708"/>
    <w:rsid w:val="00240143"/>
    <w:rsid w:val="00241093"/>
    <w:rsid w:val="003C58F5"/>
    <w:rsid w:val="00412316"/>
    <w:rsid w:val="00485E1D"/>
    <w:rsid w:val="004A6139"/>
    <w:rsid w:val="004B741A"/>
    <w:rsid w:val="004D314F"/>
    <w:rsid w:val="00547537"/>
    <w:rsid w:val="005476BB"/>
    <w:rsid w:val="005953F4"/>
    <w:rsid w:val="00611F0D"/>
    <w:rsid w:val="006407F6"/>
    <w:rsid w:val="00680904"/>
    <w:rsid w:val="006972F0"/>
    <w:rsid w:val="006F1AF1"/>
    <w:rsid w:val="006F6544"/>
    <w:rsid w:val="007058B2"/>
    <w:rsid w:val="00734BF2"/>
    <w:rsid w:val="007529D6"/>
    <w:rsid w:val="00852AF8"/>
    <w:rsid w:val="00852DAF"/>
    <w:rsid w:val="00864AB9"/>
    <w:rsid w:val="008D5765"/>
    <w:rsid w:val="0090297A"/>
    <w:rsid w:val="00911705"/>
    <w:rsid w:val="0095239E"/>
    <w:rsid w:val="00967C91"/>
    <w:rsid w:val="009A3EF0"/>
    <w:rsid w:val="009E59C1"/>
    <w:rsid w:val="00A06381"/>
    <w:rsid w:val="00A06502"/>
    <w:rsid w:val="00A8522A"/>
    <w:rsid w:val="00B23DFB"/>
    <w:rsid w:val="00B63C1F"/>
    <w:rsid w:val="00C007B4"/>
    <w:rsid w:val="00DA5057"/>
    <w:rsid w:val="00DC289A"/>
    <w:rsid w:val="00DF48BE"/>
    <w:rsid w:val="00E654D1"/>
    <w:rsid w:val="00F07E5C"/>
    <w:rsid w:val="00FB7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9C0FC"/>
  <w15:chartTrackingRefBased/>
  <w15:docId w15:val="{2E55BAEB-67F4-E746-8C9D-BEB9CD5F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2DAF"/>
    <w:pPr>
      <w:tabs>
        <w:tab w:val="center" w:pos="4513"/>
        <w:tab w:val="right" w:pos="9026"/>
      </w:tabs>
    </w:pPr>
  </w:style>
  <w:style w:type="character" w:customStyle="1" w:styleId="HeaderChar">
    <w:name w:val="Header Char"/>
    <w:basedOn w:val="DefaultParagraphFont"/>
    <w:link w:val="Header"/>
    <w:uiPriority w:val="99"/>
    <w:rsid w:val="00852DAF"/>
  </w:style>
  <w:style w:type="paragraph" w:styleId="Footer">
    <w:name w:val="footer"/>
    <w:basedOn w:val="Normal"/>
    <w:link w:val="FooterChar"/>
    <w:uiPriority w:val="99"/>
    <w:unhideWhenUsed/>
    <w:rsid w:val="00852DAF"/>
    <w:pPr>
      <w:tabs>
        <w:tab w:val="center" w:pos="4513"/>
        <w:tab w:val="right" w:pos="9026"/>
      </w:tabs>
    </w:pPr>
  </w:style>
  <w:style w:type="character" w:customStyle="1" w:styleId="FooterChar">
    <w:name w:val="Footer Char"/>
    <w:basedOn w:val="DefaultParagraphFont"/>
    <w:link w:val="Footer"/>
    <w:uiPriority w:val="99"/>
    <w:rsid w:val="00852DAF"/>
  </w:style>
  <w:style w:type="character" w:styleId="Hyperlink">
    <w:name w:val="Hyperlink"/>
    <w:basedOn w:val="DefaultParagraphFont"/>
    <w:uiPriority w:val="99"/>
    <w:unhideWhenUsed/>
    <w:rsid w:val="00852DAF"/>
    <w:rPr>
      <w:color w:val="0563C1" w:themeColor="hyperlink"/>
      <w:u w:val="single"/>
    </w:rPr>
  </w:style>
  <w:style w:type="character" w:styleId="UnresolvedMention">
    <w:name w:val="Unresolved Mention"/>
    <w:basedOn w:val="DefaultParagraphFont"/>
    <w:uiPriority w:val="99"/>
    <w:semiHidden/>
    <w:unhideWhenUsed/>
    <w:rsid w:val="00852DAF"/>
    <w:rPr>
      <w:color w:val="605E5C"/>
      <w:shd w:val="clear" w:color="auto" w:fill="E1DFDD"/>
    </w:rPr>
  </w:style>
  <w:style w:type="paragraph" w:styleId="ListParagraph">
    <w:name w:val="List Paragraph"/>
    <w:basedOn w:val="Normal"/>
    <w:uiPriority w:val="34"/>
    <w:qFormat/>
    <w:rsid w:val="00852DAF"/>
    <w:pPr>
      <w:ind w:left="720"/>
      <w:contextualSpacing/>
    </w:pPr>
  </w:style>
  <w:style w:type="character" w:styleId="FollowedHyperlink">
    <w:name w:val="FollowedHyperlink"/>
    <w:basedOn w:val="DefaultParagraphFont"/>
    <w:uiPriority w:val="99"/>
    <w:semiHidden/>
    <w:unhideWhenUsed/>
    <w:rsid w:val="008D57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99218">
      <w:bodyDiv w:val="1"/>
      <w:marLeft w:val="0"/>
      <w:marRight w:val="0"/>
      <w:marTop w:val="0"/>
      <w:marBottom w:val="0"/>
      <w:divBdr>
        <w:top w:val="none" w:sz="0" w:space="0" w:color="auto"/>
        <w:left w:val="none" w:sz="0" w:space="0" w:color="auto"/>
        <w:bottom w:val="none" w:sz="0" w:space="0" w:color="auto"/>
        <w:right w:val="none" w:sz="0" w:space="0" w:color="auto"/>
      </w:divBdr>
    </w:div>
    <w:div w:id="569847757">
      <w:bodyDiv w:val="1"/>
      <w:marLeft w:val="0"/>
      <w:marRight w:val="0"/>
      <w:marTop w:val="0"/>
      <w:marBottom w:val="0"/>
      <w:divBdr>
        <w:top w:val="none" w:sz="0" w:space="0" w:color="auto"/>
        <w:left w:val="none" w:sz="0" w:space="0" w:color="auto"/>
        <w:bottom w:val="none" w:sz="0" w:space="0" w:color="auto"/>
        <w:right w:val="none" w:sz="0" w:space="0" w:color="auto"/>
      </w:divBdr>
      <w:divsChild>
        <w:div w:id="145585554">
          <w:marLeft w:val="0"/>
          <w:marRight w:val="0"/>
          <w:marTop w:val="120"/>
          <w:marBottom w:val="0"/>
          <w:divBdr>
            <w:top w:val="none" w:sz="0" w:space="0" w:color="auto"/>
            <w:left w:val="none" w:sz="0" w:space="0" w:color="auto"/>
            <w:bottom w:val="none" w:sz="0" w:space="0" w:color="auto"/>
            <w:right w:val="none" w:sz="0" w:space="0" w:color="auto"/>
          </w:divBdr>
          <w:divsChild>
            <w:div w:id="1553535378">
              <w:marLeft w:val="0"/>
              <w:marRight w:val="0"/>
              <w:marTop w:val="0"/>
              <w:marBottom w:val="0"/>
              <w:divBdr>
                <w:top w:val="none" w:sz="0" w:space="0" w:color="auto"/>
                <w:left w:val="none" w:sz="0" w:space="0" w:color="auto"/>
                <w:bottom w:val="none" w:sz="0" w:space="0" w:color="auto"/>
                <w:right w:val="none" w:sz="0" w:space="0" w:color="auto"/>
              </w:divBdr>
            </w:div>
          </w:divsChild>
        </w:div>
        <w:div w:id="1863668385">
          <w:marLeft w:val="0"/>
          <w:marRight w:val="0"/>
          <w:marTop w:val="120"/>
          <w:marBottom w:val="0"/>
          <w:divBdr>
            <w:top w:val="none" w:sz="0" w:space="0" w:color="auto"/>
            <w:left w:val="none" w:sz="0" w:space="0" w:color="auto"/>
            <w:bottom w:val="none" w:sz="0" w:space="0" w:color="auto"/>
            <w:right w:val="none" w:sz="0" w:space="0" w:color="auto"/>
          </w:divBdr>
          <w:divsChild>
            <w:div w:id="299845503">
              <w:marLeft w:val="0"/>
              <w:marRight w:val="0"/>
              <w:marTop w:val="0"/>
              <w:marBottom w:val="0"/>
              <w:divBdr>
                <w:top w:val="none" w:sz="0" w:space="0" w:color="auto"/>
                <w:left w:val="none" w:sz="0" w:space="0" w:color="auto"/>
                <w:bottom w:val="none" w:sz="0" w:space="0" w:color="auto"/>
                <w:right w:val="none" w:sz="0" w:space="0" w:color="auto"/>
              </w:divBdr>
            </w:div>
          </w:divsChild>
        </w:div>
        <w:div w:id="655915472">
          <w:marLeft w:val="0"/>
          <w:marRight w:val="0"/>
          <w:marTop w:val="120"/>
          <w:marBottom w:val="0"/>
          <w:divBdr>
            <w:top w:val="none" w:sz="0" w:space="0" w:color="auto"/>
            <w:left w:val="none" w:sz="0" w:space="0" w:color="auto"/>
            <w:bottom w:val="none" w:sz="0" w:space="0" w:color="auto"/>
            <w:right w:val="none" w:sz="0" w:space="0" w:color="auto"/>
          </w:divBdr>
          <w:divsChild>
            <w:div w:id="30350973">
              <w:marLeft w:val="0"/>
              <w:marRight w:val="0"/>
              <w:marTop w:val="0"/>
              <w:marBottom w:val="0"/>
              <w:divBdr>
                <w:top w:val="none" w:sz="0" w:space="0" w:color="auto"/>
                <w:left w:val="none" w:sz="0" w:space="0" w:color="auto"/>
                <w:bottom w:val="none" w:sz="0" w:space="0" w:color="auto"/>
                <w:right w:val="none" w:sz="0" w:space="0" w:color="auto"/>
              </w:divBdr>
            </w:div>
          </w:divsChild>
        </w:div>
        <w:div w:id="7758367">
          <w:marLeft w:val="0"/>
          <w:marRight w:val="0"/>
          <w:marTop w:val="120"/>
          <w:marBottom w:val="0"/>
          <w:divBdr>
            <w:top w:val="none" w:sz="0" w:space="0" w:color="auto"/>
            <w:left w:val="none" w:sz="0" w:space="0" w:color="auto"/>
            <w:bottom w:val="none" w:sz="0" w:space="0" w:color="auto"/>
            <w:right w:val="none" w:sz="0" w:space="0" w:color="auto"/>
          </w:divBdr>
          <w:divsChild>
            <w:div w:id="1277131564">
              <w:marLeft w:val="0"/>
              <w:marRight w:val="0"/>
              <w:marTop w:val="0"/>
              <w:marBottom w:val="0"/>
              <w:divBdr>
                <w:top w:val="none" w:sz="0" w:space="0" w:color="auto"/>
                <w:left w:val="none" w:sz="0" w:space="0" w:color="auto"/>
                <w:bottom w:val="none" w:sz="0" w:space="0" w:color="auto"/>
                <w:right w:val="none" w:sz="0" w:space="0" w:color="auto"/>
              </w:divBdr>
            </w:div>
          </w:divsChild>
        </w:div>
        <w:div w:id="85002905">
          <w:marLeft w:val="0"/>
          <w:marRight w:val="0"/>
          <w:marTop w:val="120"/>
          <w:marBottom w:val="0"/>
          <w:divBdr>
            <w:top w:val="none" w:sz="0" w:space="0" w:color="auto"/>
            <w:left w:val="none" w:sz="0" w:space="0" w:color="auto"/>
            <w:bottom w:val="none" w:sz="0" w:space="0" w:color="auto"/>
            <w:right w:val="none" w:sz="0" w:space="0" w:color="auto"/>
          </w:divBdr>
          <w:divsChild>
            <w:div w:id="15932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8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verley.parkwaycinemas.co.uk/glowflare-short-film-festiva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lowflareshortfestival.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glowflareshortfestival.com/" TargetMode="External"/><Relationship Id="rId4" Type="http://schemas.openxmlformats.org/officeDocument/2006/relationships/webSettings" Target="webSettings.xml"/><Relationship Id="rId9" Type="http://schemas.openxmlformats.org/officeDocument/2006/relationships/hyperlink" Target="mailto:press@glowflareshortfestiva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Smales</dc:creator>
  <cp:keywords/>
  <dc:description/>
  <cp:lastModifiedBy>Daniel Smales</cp:lastModifiedBy>
  <cp:revision>2</cp:revision>
  <cp:lastPrinted>2024-10-18T13:08:00Z</cp:lastPrinted>
  <dcterms:created xsi:type="dcterms:W3CDTF">2024-12-28T12:30:00Z</dcterms:created>
  <dcterms:modified xsi:type="dcterms:W3CDTF">2024-12-28T12:30:00Z</dcterms:modified>
</cp:coreProperties>
</file>